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9B80" w14:textId="77777777" w:rsidR="00ED685C" w:rsidRPr="00116962" w:rsidRDefault="00CD0D93" w:rsidP="00ED685C">
      <w:pPr>
        <w:shd w:val="clear" w:color="auto" w:fill="FFFFFF"/>
        <w:spacing w:before="72" w:after="72" w:line="240" w:lineRule="auto"/>
        <w:jc w:val="right"/>
        <w:outlineLvl w:val="3"/>
        <w:rPr>
          <w:rFonts w:eastAsia="Times New Roman"/>
          <w:b/>
          <w:sz w:val="22"/>
          <w:szCs w:val="22"/>
          <w:lang w:eastAsia="ru-RU"/>
        </w:rPr>
      </w:pPr>
      <w:r w:rsidRPr="00116962">
        <w:rPr>
          <w:rFonts w:eastAsia="Times New Roman"/>
          <w:b/>
          <w:sz w:val="22"/>
          <w:szCs w:val="22"/>
          <w:lang w:eastAsia="ru-RU"/>
        </w:rPr>
        <w:t>Утверждено</w:t>
      </w:r>
    </w:p>
    <w:p w14:paraId="10EEDD8B" w14:textId="77777777" w:rsidR="00CD0D93" w:rsidRPr="00116962" w:rsidRDefault="00CD0D93" w:rsidP="00ED685C">
      <w:pPr>
        <w:shd w:val="clear" w:color="auto" w:fill="FFFFFF"/>
        <w:spacing w:before="72" w:after="72" w:line="240" w:lineRule="auto"/>
        <w:jc w:val="right"/>
        <w:outlineLvl w:val="3"/>
        <w:rPr>
          <w:rFonts w:eastAsia="Times New Roman"/>
          <w:b/>
          <w:sz w:val="22"/>
          <w:szCs w:val="22"/>
          <w:lang w:eastAsia="ru-RU"/>
        </w:rPr>
      </w:pPr>
      <w:r w:rsidRPr="00116962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ED685C" w:rsidRPr="00116962">
        <w:rPr>
          <w:rFonts w:eastAsia="Times New Roman"/>
          <w:b/>
          <w:sz w:val="22"/>
          <w:szCs w:val="22"/>
          <w:lang w:eastAsia="ru-RU"/>
        </w:rPr>
        <w:t xml:space="preserve">Решением Правления № __ от ______ </w:t>
      </w:r>
      <w:proofErr w:type="gramStart"/>
      <w:r w:rsidR="00ED685C" w:rsidRPr="00116962">
        <w:rPr>
          <w:rFonts w:eastAsia="Times New Roman"/>
          <w:b/>
          <w:sz w:val="22"/>
          <w:szCs w:val="22"/>
          <w:lang w:eastAsia="ru-RU"/>
        </w:rPr>
        <w:t>г</w:t>
      </w:r>
      <w:proofErr w:type="gramEnd"/>
      <w:r w:rsidR="00ED685C" w:rsidRPr="00116962">
        <w:rPr>
          <w:rFonts w:eastAsia="Times New Roman"/>
          <w:b/>
          <w:sz w:val="22"/>
          <w:szCs w:val="22"/>
          <w:lang w:eastAsia="ru-RU"/>
        </w:rPr>
        <w:t>.</w:t>
      </w:r>
    </w:p>
    <w:p w14:paraId="672A6659" w14:textId="77777777" w:rsidR="00ED685C" w:rsidRPr="00116962" w:rsidRDefault="00ED685C" w:rsidP="00C714FC">
      <w:pPr>
        <w:shd w:val="clear" w:color="auto" w:fill="FFFFFF"/>
        <w:spacing w:before="72" w:after="72" w:line="240" w:lineRule="auto"/>
        <w:jc w:val="center"/>
        <w:outlineLvl w:val="3"/>
        <w:rPr>
          <w:rFonts w:eastAsia="Times New Roman"/>
          <w:b/>
          <w:sz w:val="29"/>
          <w:lang w:eastAsia="ru-RU"/>
        </w:rPr>
      </w:pPr>
    </w:p>
    <w:p w14:paraId="578DDFEF" w14:textId="68108DBC" w:rsidR="00C714FC" w:rsidRPr="00116962" w:rsidRDefault="00C714FC" w:rsidP="00C714FC">
      <w:pPr>
        <w:shd w:val="clear" w:color="auto" w:fill="FFFFFF"/>
        <w:spacing w:before="72" w:after="72" w:line="240" w:lineRule="auto"/>
        <w:jc w:val="center"/>
        <w:outlineLvl w:val="3"/>
        <w:rPr>
          <w:rFonts w:eastAsia="Times New Roman"/>
          <w:b/>
          <w:sz w:val="29"/>
          <w:szCs w:val="29"/>
          <w:lang w:eastAsia="ru-RU"/>
        </w:rPr>
      </w:pPr>
      <w:r w:rsidRPr="00116962">
        <w:rPr>
          <w:rFonts w:eastAsia="Times New Roman"/>
          <w:b/>
          <w:sz w:val="29"/>
          <w:lang w:eastAsia="ru-RU"/>
        </w:rPr>
        <w:t>Положение</w:t>
      </w:r>
      <w:r w:rsidRPr="00116962">
        <w:rPr>
          <w:rFonts w:eastAsia="Times New Roman"/>
          <w:b/>
          <w:sz w:val="29"/>
          <w:szCs w:val="29"/>
          <w:lang w:eastAsia="ru-RU"/>
        </w:rPr>
        <w:br/>
      </w:r>
      <w:r w:rsidRPr="00116962">
        <w:rPr>
          <w:rFonts w:eastAsia="Times New Roman"/>
          <w:b/>
          <w:sz w:val="29"/>
          <w:lang w:eastAsia="ru-RU"/>
        </w:rPr>
        <w:t>о членстве в Свердловской областной общественной организации «Уральская ассоциация аналитической психологии»</w:t>
      </w:r>
    </w:p>
    <w:p w14:paraId="0ED47D1E" w14:textId="77777777" w:rsidR="00C714FC" w:rsidRPr="00116962" w:rsidRDefault="00C714FC" w:rsidP="00C714FC">
      <w:pPr>
        <w:shd w:val="clear" w:color="auto" w:fill="FFFFFF"/>
        <w:spacing w:before="120"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1. Общие положения</w:t>
      </w:r>
    </w:p>
    <w:p w14:paraId="1D1541EF" w14:textId="5E1A6280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12 января 1995 года № 7-ФЗ «О некоммерческих организациях», Федеральным законом от 19 мая 1995 г. № 82-ФЗ «Об общественных объединениях», другими правовыми актами Российской Федерации и Уставом </w:t>
      </w:r>
      <w:r w:rsidRPr="00116962">
        <w:rPr>
          <w:rFonts w:eastAsia="Times New Roman"/>
          <w:sz w:val="24"/>
          <w:szCs w:val="24"/>
          <w:lang w:eastAsia="ru-RU"/>
        </w:rPr>
        <w:t>Свердловской областной общественной организации «Уральская ассоциация аналитической психологии</w:t>
      </w:r>
      <w:bookmarkStart w:id="0" w:name="_GoBack"/>
      <w:bookmarkEnd w:id="0"/>
      <w:r w:rsidRPr="00116962">
        <w:rPr>
          <w:rFonts w:eastAsia="Times New Roman"/>
          <w:sz w:val="24"/>
          <w:szCs w:val="24"/>
          <w:lang w:eastAsia="ru-RU"/>
        </w:rPr>
        <w:t>»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(далее именуется «Организация») настоящее Положение устанавливает требования, предъявляемые к кандидатам в члены Организации, порядок приема в члены Организации и выхода</w:t>
      </w:r>
      <w:proofErr w:type="gramEnd"/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(исключения) членов Организации, права и обязанности членов Организации, порядок определения размера взносов, уплачиваемых членами Организации, а также порядок применения мер дисциплинарной ответственности к членам Организации.</w:t>
      </w:r>
    </w:p>
    <w:p w14:paraId="6820AD08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1.2. Правила настоящего положения обязательны для всех членов (кандидатов в члены) Организации.</w:t>
      </w:r>
    </w:p>
    <w:p w14:paraId="4062FE9B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1.3. Нарушение членом Организации настоящего Положения влечет применения к нему мер дисциплинарной ответственности, предусмотренных Уставом, настоящим Положением и другими локальными актами Организации.</w:t>
      </w:r>
    </w:p>
    <w:p w14:paraId="76E848D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2. Требования, предъявляемые к кандидатам в члены Организации</w:t>
      </w:r>
    </w:p>
    <w:p w14:paraId="16F533A3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2.1. Членом Организации могут быть граждане Российской Федерации, иностранные граждане и лица без гражданства, достигшие 18-летнего возраста, находящиеся на территории Российской Федерации на законных основаниях, и юридические лица — общественные объединения, заинтересованные в совместной реализации уставных целей Организации.</w:t>
      </w:r>
    </w:p>
    <w:p w14:paraId="4F9B63D7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Pr="00116962">
        <w:rPr>
          <w:rFonts w:eastAsia="Times New Roman"/>
          <w:color w:val="000000"/>
          <w:sz w:val="24"/>
          <w:szCs w:val="24"/>
          <w:u w:val="single"/>
          <w:lang w:eastAsia="ru-RU"/>
        </w:rPr>
        <w:t>Не могут быть приняты в члены Организации следующие лица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5ED32EEA" w14:textId="637611EE" w:rsidR="00C714FC" w:rsidRPr="00116962" w:rsidRDefault="5B328712" w:rsidP="5B328712">
      <w:pPr>
        <w:shd w:val="clear" w:color="auto" w:fill="FFFFFF" w:themeFill="background1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1) лица, в отношении которых члены Правления располагают сведениями, связанными с нарушением этими лицами норм законодательства РФ.</w:t>
      </w:r>
    </w:p>
    <w:p w14:paraId="7EB339E9" w14:textId="30036622" w:rsidR="5B328712" w:rsidRPr="00116962" w:rsidRDefault="5B328712" w:rsidP="5B328712">
      <w:pPr>
        <w:shd w:val="clear" w:color="auto" w:fill="FFFFFF" w:themeFill="background1"/>
        <w:spacing w:before="120" w:after="0" w:line="240" w:lineRule="auto"/>
        <w:ind w:left="-284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 xml:space="preserve">2) лица, в отношении которых члены правления располагают иной негативной информацией, например действия, нарушающие или ведущие к нарушению этического кодекса </w:t>
      </w:r>
      <w:proofErr w:type="spellStart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УрААППа</w:t>
      </w:r>
      <w:proofErr w:type="spellEnd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0A37501D" w14:textId="77777777" w:rsidR="00CA60BF" w:rsidRPr="00116962" w:rsidRDefault="00CA60BF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09EE725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3. Документы, прилагаемые к заявлению о приеме в члены Организации</w:t>
      </w:r>
    </w:p>
    <w:p w14:paraId="7287524D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3.1. Заявление о приеме в члены Организации</w:t>
      </w:r>
      <w:r w:rsidR="00CA60BF" w:rsidRPr="001169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подается кандидатом в Правление Организации на имя Председателя Правления.</w:t>
      </w:r>
    </w:p>
    <w:p w14:paraId="657236B5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3.2. К заявлению кандидата в члены Организации прилагаются:</w:t>
      </w:r>
    </w:p>
    <w:p w14:paraId="207BEE8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1) ксерокопия паспорта;</w:t>
      </w:r>
    </w:p>
    <w:p w14:paraId="6BCD58D2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3.3. Кандидат в члены Организации должен быть ознакомлен с Уставом, настоящим Положением, другими документами Организации, принимаемыми органами управления Организации.</w:t>
      </w:r>
    </w:p>
    <w:p w14:paraId="49085EFB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4. Прием в члены Организации</w:t>
      </w:r>
    </w:p>
    <w:p w14:paraId="764E5476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lastRenderedPageBreak/>
        <w:t>4.1. Прием в члены Организации осуществляется по решению Правления Организации. Рассмотрение заявлений от кандидатов на прием в члены Организации ставятся в повестку для ближайшего заседания Правления Организации.</w:t>
      </w:r>
    </w:p>
    <w:p w14:paraId="48D01A63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4.2. По итогам рассмотрения заявления о приеме в члены Организации выносится положительное или отрицательное решение. Такое решение должно быть принято не позднее 30 (тридцати) дней со дня получения заявления со всеми прилагаемыми к нему документами.</w:t>
      </w:r>
    </w:p>
    <w:p w14:paraId="704072EB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4.3. Основания для отказа в приеме в члены Организации:</w:t>
      </w:r>
    </w:p>
    <w:p w14:paraId="316E5A26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непредставление кандидатом документов, предусмотренных Уставом Организации, настоящим положением;</w:t>
      </w:r>
    </w:p>
    <w:p w14:paraId="460377ED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несоответствие требованиям п. 2.2. настоящего Положения.</w:t>
      </w:r>
    </w:p>
    <w:p w14:paraId="2134BD36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4.4. Кандидат в члены Организации уведомляется Правлением о принятом по его заявлению решении в течение 5 (пяти) дней </w:t>
      </w:r>
      <w:proofErr w:type="gramStart"/>
      <w:r w:rsidRPr="00116962">
        <w:rPr>
          <w:rFonts w:eastAsia="Times New Roman"/>
          <w:color w:val="000000"/>
          <w:sz w:val="24"/>
          <w:szCs w:val="24"/>
          <w:lang w:eastAsia="ru-RU"/>
        </w:rPr>
        <w:t>с даты вынесения</w:t>
      </w:r>
      <w:proofErr w:type="gramEnd"/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решения.</w:t>
      </w:r>
    </w:p>
    <w:p w14:paraId="472AE020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5. Права и обязанности члена Организации</w:t>
      </w:r>
    </w:p>
    <w:p w14:paraId="362F4E2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u w:val="single"/>
          <w:lang w:eastAsia="ru-RU"/>
        </w:rPr>
        <w:t>5.1. Член Организации имеет право:</w:t>
      </w:r>
    </w:p>
    <w:p w14:paraId="7C68A45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участвовать в управлении делами Организации;</w:t>
      </w:r>
    </w:p>
    <w:p w14:paraId="77EC653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- получать информацию о деятельности Организации на основании письменного запроса, направляемого в Правление. </w:t>
      </w:r>
      <w:proofErr w:type="gramStart"/>
      <w:r w:rsidRPr="00116962">
        <w:rPr>
          <w:rFonts w:eastAsia="Times New Roman"/>
          <w:color w:val="000000"/>
          <w:sz w:val="24"/>
          <w:szCs w:val="24"/>
          <w:lang w:eastAsia="ru-RU"/>
        </w:rPr>
        <w:t>Соответствующий орган Организации обязан предоставить запрашиваемую информацию или выдать мотивированный письменный отказ в 10-дневный срок со дня получения запроса;</w:t>
      </w:r>
      <w:proofErr w:type="gramEnd"/>
    </w:p>
    <w:p w14:paraId="2C91AF98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участвовать в собраниях Организации и высказывать на них свое мнение по любым вопросам, связанным с деятельностью Организации, ее руководящих органов и членов, а также требовать информацию о принятых мерах по поставленным вопросам;</w:t>
      </w:r>
    </w:p>
    <w:p w14:paraId="5868C50C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участвовать в мероприятиях, проводимых Организацией;</w:t>
      </w:r>
    </w:p>
    <w:p w14:paraId="4E0635B9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получать любую помощь Организации по вопросам, относящимся к сфере ее деятельности;</w:t>
      </w:r>
    </w:p>
    <w:p w14:paraId="0AD86102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по своему усмотрению выходить из Организации</w:t>
      </w:r>
      <w:r w:rsidR="00CF650C" w:rsidRPr="0011696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и/или приостанавливать членство в Организации в порядке, предусмотренном локальными актами.</w:t>
      </w:r>
    </w:p>
    <w:p w14:paraId="3B35CE8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u w:val="single"/>
          <w:lang w:eastAsia="ru-RU"/>
        </w:rPr>
        <w:t>5.2. Член Организации обязан:</w:t>
      </w:r>
    </w:p>
    <w:p w14:paraId="5BE7267F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выполнять требования законодательства Российской Федерации, а также требования Устава, настоящего Положения</w:t>
      </w:r>
      <w:r w:rsidR="00D77442" w:rsidRPr="00116962">
        <w:rPr>
          <w:rFonts w:eastAsia="Times New Roman"/>
          <w:color w:val="000000"/>
          <w:sz w:val="24"/>
          <w:szCs w:val="24"/>
          <w:lang w:eastAsia="ru-RU"/>
        </w:rPr>
        <w:t>, Этического кодекса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и других документов Организации, решения органов Организации;</w:t>
      </w:r>
    </w:p>
    <w:p w14:paraId="3D3AE8A7" w14:textId="12DB298B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- участвовать в общих собраниях Организации </w:t>
      </w:r>
      <w:r w:rsidR="006F4DE3" w:rsidRPr="00116962">
        <w:rPr>
          <w:rFonts w:eastAsia="Times New Roman"/>
          <w:color w:val="000000"/>
          <w:sz w:val="24"/>
          <w:szCs w:val="24"/>
          <w:lang w:eastAsia="ru-RU"/>
        </w:rPr>
        <w:t>(</w:t>
      </w:r>
      <w:r w:rsidR="009B4499" w:rsidRPr="00116962">
        <w:rPr>
          <w:rFonts w:eastAsia="Times New Roman"/>
          <w:color w:val="000000"/>
          <w:sz w:val="24"/>
          <w:szCs w:val="24"/>
          <w:lang w:eastAsia="ru-RU"/>
        </w:rPr>
        <w:t>ежегодных собраниях и внеочередных собраниях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, утверждающих локальные акты и размеры членских взносов);</w:t>
      </w:r>
    </w:p>
    <w:p w14:paraId="766E53FC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уважать права и законные интересы других членов Организации;</w:t>
      </w:r>
    </w:p>
    <w:p w14:paraId="0A02355E" w14:textId="3979DB34" w:rsidR="006F4DE3" w:rsidRPr="00116962" w:rsidRDefault="00C714FC" w:rsidP="006F4DE3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уплачивать вступительный членский взнос и своевременно уплачивать ежегодные членские взносы;</w:t>
      </w:r>
    </w:p>
    <w:p w14:paraId="33304F1A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предоставлять информацию, необходимую для решения вопросов, связанных с деятельностью Организации.</w:t>
      </w:r>
    </w:p>
    <w:p w14:paraId="1D0E1E1E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5.3. По решению Правления Организации за невыполнение своих обязанностей, предусмотренных п. 5.2, к члену Организации могут быть применены меры дисциплинарного воздействия вплоть до исключения.</w:t>
      </w:r>
    </w:p>
    <w:p w14:paraId="09A5527A" w14:textId="77777777" w:rsidR="00CF650C" w:rsidRPr="00116962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lastRenderedPageBreak/>
        <w:t>5.4.</w:t>
      </w:r>
      <w:r w:rsidR="00B92E27" w:rsidRPr="00116962">
        <w:rPr>
          <w:rFonts w:eastAsia="Times New Roman"/>
          <w:color w:val="000000"/>
          <w:sz w:val="24"/>
          <w:szCs w:val="24"/>
          <w:lang w:eastAsia="ru-RU"/>
        </w:rPr>
        <w:t xml:space="preserve"> Членские взносы </w:t>
      </w:r>
      <w:r w:rsidR="00470AF6" w:rsidRPr="00116962">
        <w:rPr>
          <w:rFonts w:eastAsia="Times New Roman"/>
          <w:color w:val="000000"/>
          <w:sz w:val="24"/>
          <w:szCs w:val="24"/>
          <w:lang w:eastAsia="ru-RU"/>
        </w:rPr>
        <w:t>оплачиваются в первом квартале отчетного года. Для вновь вступивших вступительный и членский взносы оплачиваются в течени</w:t>
      </w:r>
      <w:proofErr w:type="gramStart"/>
      <w:r w:rsidR="00470AF6" w:rsidRPr="00116962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gramEnd"/>
      <w:r w:rsidR="00470AF6" w:rsidRPr="00116962">
        <w:rPr>
          <w:rFonts w:eastAsia="Times New Roman"/>
          <w:color w:val="000000"/>
          <w:sz w:val="24"/>
          <w:szCs w:val="24"/>
          <w:lang w:eastAsia="ru-RU"/>
        </w:rPr>
        <w:t xml:space="preserve"> месяца после одобрения кандидатуры Правлением.</w:t>
      </w:r>
    </w:p>
    <w:p w14:paraId="3897A5EC" w14:textId="77777777" w:rsidR="00470AF6" w:rsidRPr="00116962" w:rsidRDefault="00470AF6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5.5. Если имеется непогашенная задолженность за прошлые периоды и до 01 апреля текущего года не оплачен взнос за текущий год, членство приостанавливается вплоть до погашения задолженности, но не позднее 31 декабря текущего года.</w:t>
      </w:r>
    </w:p>
    <w:p w14:paraId="11DB3E96" w14:textId="62D35FD9" w:rsidR="00470AF6" w:rsidRPr="00116962" w:rsidRDefault="00470AF6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5.6. При наличии у члена непогашенных задолженностей за два года членство прекращается автоматически с 01 апреля года, следующего за неоплаченными периодами, если Правлением не будет принято решение о прекращении членства ранее.</w:t>
      </w:r>
    </w:p>
    <w:p w14:paraId="18E21B87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6. Выход из Организации</w:t>
      </w:r>
    </w:p>
    <w:p w14:paraId="56114B14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6.1. Член Организации, желающий из него выйти, подает об этом заявление в Правление Организации на имя Председателя Правления в простой письменной форме.</w:t>
      </w:r>
    </w:p>
    <w:p w14:paraId="5EDFC104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6.2. Член Организации считается вышедшим из Организации с даты, указанной в решении Правления Организации об исключении из Организации по инициативе члена Организации. Подача заявления о выходе из членов Организации не препятствует исключению из Организации по основаниям, предусмотренным Уставом Организации.</w:t>
      </w:r>
    </w:p>
    <w:p w14:paraId="799870EE" w14:textId="233C7EA6" w:rsidR="00C714FC" w:rsidRPr="00116962" w:rsidRDefault="00D77442" w:rsidP="00CD0D93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7</w:t>
      </w:r>
      <w:r w:rsidR="00C714FC" w:rsidRPr="00116962">
        <w:rPr>
          <w:rFonts w:eastAsia="Times New Roman"/>
          <w:b/>
          <w:color w:val="000000"/>
          <w:sz w:val="24"/>
          <w:szCs w:val="24"/>
          <w:lang w:eastAsia="ru-RU"/>
        </w:rPr>
        <w:t>. Меры дисциплинарной ответственности, применяемые к члену Организации</w:t>
      </w:r>
    </w:p>
    <w:p w14:paraId="1BA6F8E6" w14:textId="77777777" w:rsidR="00C714FC" w:rsidRPr="00116962" w:rsidRDefault="00D77442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7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 xml:space="preserve">.1. Дисциплинарное взыскание является установленной настоящим Положением мерой ответственности за совершение нарушений указанных в п. </w:t>
      </w:r>
      <w:r w:rsidR="00CF650C" w:rsidRPr="00116962">
        <w:rPr>
          <w:rFonts w:eastAsia="Times New Roman"/>
          <w:color w:val="000000"/>
          <w:sz w:val="24"/>
          <w:szCs w:val="24"/>
          <w:lang w:eastAsia="ru-RU"/>
        </w:rPr>
        <w:t>8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.3 норм и применяется в целях предупреждения совершения новых нарушений, как самим нарушителем, так и другими членами Организации.</w:t>
      </w:r>
    </w:p>
    <w:p w14:paraId="7C4A579A" w14:textId="77777777" w:rsidR="00C714FC" w:rsidRPr="00116962" w:rsidRDefault="00D77442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7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.2. Член Организации может быть привлечен к дисциплинарной ответственности:</w:t>
      </w:r>
    </w:p>
    <w:p w14:paraId="1E99492D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за нарушение графиков внесения членских взносов (если особый порядок уплаты членских взносов не был предоставлен Правлением по заявлению члена Организации);</w:t>
      </w:r>
    </w:p>
    <w:p w14:paraId="3812D3E2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- за неисполнение или ненадлежащее исполнение обязанностей, возложенных на члена Организации, включая, </w:t>
      </w:r>
      <w:proofErr w:type="gramStart"/>
      <w:r w:rsidRPr="00116962">
        <w:rPr>
          <w:rFonts w:eastAsia="Times New Roman"/>
          <w:color w:val="000000"/>
          <w:sz w:val="24"/>
          <w:szCs w:val="24"/>
          <w:lang w:eastAsia="ru-RU"/>
        </w:rPr>
        <w:t>но</w:t>
      </w:r>
      <w:proofErr w:type="gramEnd"/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не ограничиваясь, участие в общих собраниях Организации (годовых отчетных собраниях, перевыборных собраниях и собраниях, утверждающих локальные акты и размеры членских взносов);</w:t>
      </w:r>
    </w:p>
    <w:p w14:paraId="37A9F0C7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за нарушение Устава Организации, настоящего Положения</w:t>
      </w:r>
      <w:r w:rsidR="00D77442" w:rsidRPr="00116962">
        <w:rPr>
          <w:rFonts w:eastAsia="Times New Roman"/>
          <w:color w:val="000000"/>
          <w:sz w:val="24"/>
          <w:szCs w:val="24"/>
          <w:lang w:eastAsia="ru-RU"/>
        </w:rPr>
        <w:t>, Этического кодекса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 xml:space="preserve"> либо других внутренних нормативных документов Организации;</w:t>
      </w:r>
    </w:p>
    <w:p w14:paraId="493EB038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за неисполнение или ненадлежащее исполнение решений органов Организации.</w:t>
      </w:r>
    </w:p>
    <w:p w14:paraId="31668B09" w14:textId="77777777" w:rsidR="00CD0D93" w:rsidRPr="00116962" w:rsidRDefault="00CD0D93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в иных случаях, установленных Уставом Организации.</w:t>
      </w:r>
    </w:p>
    <w:p w14:paraId="67227F7E" w14:textId="77777777" w:rsidR="00C714FC" w:rsidRPr="00116962" w:rsidRDefault="5B328712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7.3. Мерами дисциплинарной ответственности являются:</w:t>
      </w:r>
    </w:p>
    <w:p w14:paraId="3A59BD2B" w14:textId="01F31E57" w:rsidR="5B328712" w:rsidRPr="00116962" w:rsidRDefault="5B328712" w:rsidP="5B328712">
      <w:pPr>
        <w:pStyle w:val="a6"/>
        <w:numPr>
          <w:ilvl w:val="0"/>
          <w:numId w:val="1"/>
        </w:numPr>
        <w:shd w:val="clear" w:color="auto" w:fill="FFFFFF" w:themeFill="background1"/>
        <w:spacing w:before="120"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Приостановление членства в Организации.</w:t>
      </w:r>
    </w:p>
    <w:p w14:paraId="48C2DE3B" w14:textId="77777777" w:rsidR="00C714FC" w:rsidRPr="00116962" w:rsidRDefault="00C714F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- исключение из Организации.</w:t>
      </w:r>
    </w:p>
    <w:p w14:paraId="3F6FA499" w14:textId="77777777" w:rsidR="00C714FC" w:rsidRPr="00116962" w:rsidRDefault="00D77442" w:rsidP="00CD0D93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8</w:t>
      </w:r>
      <w:r w:rsidR="00C714FC" w:rsidRPr="00116962">
        <w:rPr>
          <w:rFonts w:eastAsia="Times New Roman"/>
          <w:b/>
          <w:color w:val="000000"/>
          <w:sz w:val="24"/>
          <w:szCs w:val="24"/>
          <w:lang w:eastAsia="ru-RU"/>
        </w:rPr>
        <w:t>. Порядок применения (снятия) мер дисциплинарной ответственности</w:t>
      </w:r>
    </w:p>
    <w:p w14:paraId="5AE89296" w14:textId="42A27F93" w:rsidR="00C714FC" w:rsidRPr="00116962" w:rsidRDefault="5B328712" w:rsidP="5B328712">
      <w:pPr>
        <w:shd w:val="clear" w:color="auto" w:fill="FFFFFF" w:themeFill="background1"/>
        <w:spacing w:before="120"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8.1. Приостановление членства в Организации.</w:t>
      </w:r>
    </w:p>
    <w:p w14:paraId="0062D419" w14:textId="73F7403E" w:rsidR="00C714FC" w:rsidRPr="00116962" w:rsidRDefault="5B328712" w:rsidP="5B328712">
      <w:pPr>
        <w:shd w:val="clear" w:color="auto" w:fill="FFFFFF" w:themeFill="background1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— мера дисциплинарной ответственности, применяемая по решению Правления Организации, в случае нарушения графика внесения членских взносов (позднее 10 (десяти) дней с надлежащей даты уплаты), а также в случае однократного нарушения членом Организации своих обязанностей, включая, </w:t>
      </w:r>
      <w:proofErr w:type="gramStart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не ограничиваясь, участие в общих собраниях Организации (</w:t>
      </w:r>
      <w:bookmarkStart w:id="1" w:name="_Hlk69855808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ежегодных собраниях и внеочередных собраниях</w:t>
      </w:r>
      <w:bookmarkEnd w:id="1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, утверждающих локальные акты и размеры членских взносов, предусмотренных п. 5.2. Положения, а также нарушения норм Этического кодекса.</w:t>
      </w:r>
    </w:p>
    <w:p w14:paraId="4CA61FCC" w14:textId="3A3DFEB3" w:rsidR="00C714FC" w:rsidRPr="00116962" w:rsidRDefault="5B328712" w:rsidP="5B328712">
      <w:pPr>
        <w:shd w:val="clear" w:color="auto" w:fill="FFFFFF" w:themeFill="background1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8.2. Правление, в лице Председателя Правления извещает члена Организации</w:t>
      </w:r>
      <w:r w:rsidRPr="00116962">
        <w:rPr>
          <w:rFonts w:eastAsia="Times New Roman"/>
          <w:sz w:val="24"/>
          <w:szCs w:val="24"/>
        </w:rPr>
        <w:t xml:space="preserve"> </w:t>
      </w:r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наличии соответствующих фактов нарушений и предупреждает </w:t>
      </w:r>
      <w:proofErr w:type="gramStart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116962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приостановлении или исключении члена в случае продолжения таких нарушений (включая не погашение задолженности).</w:t>
      </w:r>
    </w:p>
    <w:p w14:paraId="2D0E9738" w14:textId="77777777" w:rsidR="00C714FC" w:rsidRPr="00116962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8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 xml:space="preserve">Исключение из Организации – мера дисциплинарной ответственности за грубое или систематическое (более двух раз) нарушений норм, закрепленных п. 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7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116962">
        <w:rPr>
          <w:rFonts w:eastAsia="Times New Roman"/>
          <w:color w:val="000000"/>
          <w:sz w:val="24"/>
          <w:szCs w:val="24"/>
          <w:lang w:eastAsia="ru-RU"/>
        </w:rPr>
        <w:t>2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 настоящего Положения, а также при существовании задолженности длительностью более 1 (одного) месяца со дня надлежащей уплаты членских взносов.</w:t>
      </w:r>
      <w:proofErr w:type="gramEnd"/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 xml:space="preserve"> Исключение из Организации производится по представлению Председателя Правления на основании решения Правления Организации.</w:t>
      </w:r>
    </w:p>
    <w:p w14:paraId="5A91778A" w14:textId="77777777" w:rsidR="00C714FC" w:rsidRPr="00116962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8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.4. При длящемся нарушении, срок привлечения члена Организации к дисциплинарной ответственности исчисляется со дня обнаружения нарушения. Срок давности привлечения члена Организации к дисциплинарной ответственности не может превышать один год.</w:t>
      </w:r>
    </w:p>
    <w:p w14:paraId="540E67DB" w14:textId="77777777" w:rsidR="00C714FC" w:rsidRPr="00116962" w:rsidRDefault="00CF650C" w:rsidP="00CD0D93">
      <w:pPr>
        <w:shd w:val="clear" w:color="auto" w:fill="FFFFFF"/>
        <w:spacing w:before="120" w:after="0" w:line="240" w:lineRule="auto"/>
        <w:ind w:left="-28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b/>
          <w:color w:val="000000"/>
          <w:sz w:val="24"/>
          <w:szCs w:val="24"/>
          <w:lang w:eastAsia="ru-RU"/>
        </w:rPr>
        <w:t>9</w:t>
      </w:r>
      <w:r w:rsidR="00C714FC" w:rsidRPr="00116962">
        <w:rPr>
          <w:rFonts w:eastAsia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14:paraId="64B983AE" w14:textId="77777777" w:rsidR="00C714FC" w:rsidRPr="00116962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9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.1. Все вопросы, не урегулированные настоящим Положением, регламентируются правовыми актами Российской Федерации, Уставом Организации, Положениями и другими внутренними локальными актами Организации.</w:t>
      </w:r>
    </w:p>
    <w:p w14:paraId="07434250" w14:textId="77777777" w:rsidR="00C714FC" w:rsidRPr="00C714FC" w:rsidRDefault="00CF650C" w:rsidP="00C714FC">
      <w:pPr>
        <w:shd w:val="clear" w:color="auto" w:fill="FFFFFF"/>
        <w:spacing w:before="120" w:after="0" w:line="240" w:lineRule="auto"/>
        <w:ind w:left="-284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16962">
        <w:rPr>
          <w:rFonts w:eastAsia="Times New Roman"/>
          <w:color w:val="000000"/>
          <w:sz w:val="24"/>
          <w:szCs w:val="24"/>
          <w:lang w:eastAsia="ru-RU"/>
        </w:rPr>
        <w:t>9</w:t>
      </w:r>
      <w:r w:rsidR="00C714FC" w:rsidRPr="00116962">
        <w:rPr>
          <w:rFonts w:eastAsia="Times New Roman"/>
          <w:color w:val="000000"/>
          <w:sz w:val="24"/>
          <w:szCs w:val="24"/>
          <w:lang w:eastAsia="ru-RU"/>
        </w:rPr>
        <w:t>.2. Изменения и дополнения к настоящему Положению принимаются и утверждаются Общим собранием членов Организации.</w:t>
      </w:r>
    </w:p>
    <w:p w14:paraId="5DAB6C7B" w14:textId="77777777" w:rsidR="00C21CFA" w:rsidRPr="00C714FC" w:rsidRDefault="00C21CFA" w:rsidP="00C714FC">
      <w:pPr>
        <w:spacing w:before="120" w:after="0" w:line="240" w:lineRule="auto"/>
        <w:ind w:left="-284" w:firstLine="567"/>
        <w:rPr>
          <w:sz w:val="24"/>
          <w:szCs w:val="24"/>
        </w:rPr>
      </w:pPr>
    </w:p>
    <w:sectPr w:rsidR="00C21CFA" w:rsidRPr="00C714FC" w:rsidSect="00C2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6C2"/>
    <w:multiLevelType w:val="hybridMultilevel"/>
    <w:tmpl w:val="7B0E2AB2"/>
    <w:lvl w:ilvl="0" w:tplc="6B9A51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4C5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C1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E5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61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5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A6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AF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EB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5663D"/>
    <w:multiLevelType w:val="hybridMultilevel"/>
    <w:tmpl w:val="FAF64492"/>
    <w:lvl w:ilvl="0" w:tplc="15E40C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BAA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65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27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EA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8A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A5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6D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88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C"/>
    <w:rsid w:val="00006923"/>
    <w:rsid w:val="00081499"/>
    <w:rsid w:val="00116962"/>
    <w:rsid w:val="00394BEF"/>
    <w:rsid w:val="00470AF6"/>
    <w:rsid w:val="004929BC"/>
    <w:rsid w:val="006F4DE3"/>
    <w:rsid w:val="007650AE"/>
    <w:rsid w:val="009A0771"/>
    <w:rsid w:val="009A5C77"/>
    <w:rsid w:val="009B4499"/>
    <w:rsid w:val="00B92E27"/>
    <w:rsid w:val="00B972DB"/>
    <w:rsid w:val="00C21CFA"/>
    <w:rsid w:val="00C714FC"/>
    <w:rsid w:val="00CA60BF"/>
    <w:rsid w:val="00CD0D93"/>
    <w:rsid w:val="00CF3524"/>
    <w:rsid w:val="00CF650C"/>
    <w:rsid w:val="00D77442"/>
    <w:rsid w:val="00DB62BE"/>
    <w:rsid w:val="00E11A79"/>
    <w:rsid w:val="00ED685C"/>
    <w:rsid w:val="5B328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5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A"/>
  </w:style>
  <w:style w:type="paragraph" w:styleId="4">
    <w:name w:val="heading 4"/>
    <w:basedOn w:val="a"/>
    <w:link w:val="40"/>
    <w:uiPriority w:val="9"/>
    <w:qFormat/>
    <w:rsid w:val="00C714F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4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4F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714FC"/>
    <w:rPr>
      <w:rFonts w:eastAsia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4FC"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A"/>
  </w:style>
  <w:style w:type="paragraph" w:styleId="4">
    <w:name w:val="heading 4"/>
    <w:basedOn w:val="a"/>
    <w:link w:val="40"/>
    <w:uiPriority w:val="9"/>
    <w:qFormat/>
    <w:rsid w:val="00C714F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4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4F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714FC"/>
    <w:rPr>
      <w:rFonts w:eastAsia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4FC"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УРААПП</cp:lastModifiedBy>
  <cp:revision>2</cp:revision>
  <dcterms:created xsi:type="dcterms:W3CDTF">2022-05-10T16:50:00Z</dcterms:created>
  <dcterms:modified xsi:type="dcterms:W3CDTF">2022-05-10T16:50:00Z</dcterms:modified>
</cp:coreProperties>
</file>